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C7872" w14:textId="02D514EB" w:rsidR="00AE15D0" w:rsidRPr="003307AD" w:rsidRDefault="00AE15D0">
      <w:pPr>
        <w:spacing w:after="461" w:line="259" w:lineRule="auto"/>
        <w:ind w:left="54" w:right="0" w:firstLine="0"/>
        <w:jc w:val="center"/>
        <w:rPr>
          <w:szCs w:val="20"/>
        </w:rPr>
      </w:pPr>
    </w:p>
    <w:p w14:paraId="0A65A3E1" w14:textId="0784633D" w:rsidR="00AE15D0" w:rsidRPr="003307AD" w:rsidRDefault="00431184">
      <w:pPr>
        <w:spacing w:after="106" w:line="259" w:lineRule="auto"/>
        <w:ind w:right="4"/>
        <w:jc w:val="center"/>
        <w:rPr>
          <w:szCs w:val="20"/>
        </w:rPr>
      </w:pPr>
      <w:r w:rsidRPr="003307AD">
        <w:rPr>
          <w:b/>
          <w:szCs w:val="20"/>
        </w:rPr>
        <w:t xml:space="preserve">EESTI ENERGIA </w:t>
      </w:r>
      <w:r w:rsidR="00065FC7">
        <w:rPr>
          <w:b/>
          <w:szCs w:val="20"/>
        </w:rPr>
        <w:t>AS</w:t>
      </w:r>
    </w:p>
    <w:p w14:paraId="784CA8E1" w14:textId="33532B78" w:rsidR="00AE15D0" w:rsidRPr="003307AD" w:rsidRDefault="00431184">
      <w:pPr>
        <w:spacing w:after="102" w:line="259" w:lineRule="auto"/>
        <w:jc w:val="center"/>
        <w:rPr>
          <w:szCs w:val="20"/>
        </w:rPr>
      </w:pPr>
      <w:r w:rsidRPr="003307AD">
        <w:rPr>
          <w:szCs w:val="20"/>
        </w:rPr>
        <w:t>Registrikood 10421629</w:t>
      </w:r>
    </w:p>
    <w:p w14:paraId="2FF7BE25" w14:textId="77A3EE2F" w:rsidR="00AE15D0" w:rsidRPr="003307AD" w:rsidRDefault="00431184">
      <w:pPr>
        <w:spacing w:after="102" w:line="259" w:lineRule="auto"/>
        <w:ind w:right="6"/>
        <w:jc w:val="center"/>
        <w:rPr>
          <w:szCs w:val="20"/>
        </w:rPr>
      </w:pPr>
      <w:r w:rsidRPr="003307AD">
        <w:rPr>
          <w:szCs w:val="20"/>
        </w:rPr>
        <w:t xml:space="preserve">Asukoht ja aadress Lelle </w:t>
      </w:r>
      <w:r w:rsidR="00150805" w:rsidRPr="003307AD">
        <w:rPr>
          <w:szCs w:val="20"/>
        </w:rPr>
        <w:t xml:space="preserve">tn </w:t>
      </w:r>
      <w:r w:rsidRPr="003307AD">
        <w:rPr>
          <w:szCs w:val="20"/>
        </w:rPr>
        <w:t xml:space="preserve">22, </w:t>
      </w:r>
      <w:r w:rsidR="00150805" w:rsidRPr="003307AD">
        <w:rPr>
          <w:szCs w:val="20"/>
        </w:rPr>
        <w:t xml:space="preserve">11318 </w:t>
      </w:r>
      <w:r w:rsidRPr="003307AD">
        <w:rPr>
          <w:szCs w:val="20"/>
        </w:rPr>
        <w:t>Tallinn, Harju maakond</w:t>
      </w:r>
    </w:p>
    <w:p w14:paraId="4E465567" w14:textId="43901CF0" w:rsidR="00AE15D0" w:rsidRPr="003307AD" w:rsidRDefault="00AE15D0">
      <w:pPr>
        <w:spacing w:after="223" w:line="259" w:lineRule="auto"/>
        <w:ind w:left="54" w:right="0" w:firstLine="0"/>
        <w:jc w:val="center"/>
        <w:rPr>
          <w:szCs w:val="20"/>
        </w:rPr>
      </w:pPr>
    </w:p>
    <w:p w14:paraId="7B472097" w14:textId="6C87EBC4" w:rsidR="00AE15D0" w:rsidRPr="003307AD" w:rsidRDefault="00431184">
      <w:pPr>
        <w:spacing w:after="223" w:line="259" w:lineRule="auto"/>
        <w:jc w:val="center"/>
        <w:rPr>
          <w:szCs w:val="20"/>
        </w:rPr>
      </w:pPr>
      <w:r w:rsidRPr="003307AD">
        <w:rPr>
          <w:b/>
          <w:szCs w:val="20"/>
        </w:rPr>
        <w:t>AINUAKTSIONÄRI OTSUS</w:t>
      </w:r>
    </w:p>
    <w:p w14:paraId="72BA2854" w14:textId="70067C51" w:rsidR="00AE15D0" w:rsidRPr="003307AD" w:rsidRDefault="00431184">
      <w:pPr>
        <w:spacing w:after="221" w:line="259" w:lineRule="auto"/>
        <w:ind w:left="0" w:right="6" w:firstLine="0"/>
        <w:jc w:val="center"/>
        <w:rPr>
          <w:szCs w:val="20"/>
        </w:rPr>
      </w:pPr>
      <w:r w:rsidRPr="003307AD">
        <w:rPr>
          <w:i/>
          <w:szCs w:val="20"/>
        </w:rPr>
        <w:t>Otsus on vastu võetud ainuaktsionäri poolt</w:t>
      </w:r>
      <w:r w:rsidR="000611F7">
        <w:rPr>
          <w:i/>
          <w:szCs w:val="20"/>
        </w:rPr>
        <w:t xml:space="preserve"> otsuse digitaalallkirjastamisest sellel nähtuval ajal.</w:t>
      </w:r>
      <w:r w:rsidRPr="003307AD">
        <w:rPr>
          <w:i/>
          <w:szCs w:val="20"/>
        </w:rPr>
        <w:t xml:space="preserve"> </w:t>
      </w:r>
    </w:p>
    <w:p w14:paraId="6AAA18DF" w14:textId="11C9C564" w:rsidR="00AE15D0" w:rsidRPr="003307AD" w:rsidRDefault="00AE15D0">
      <w:pPr>
        <w:spacing w:after="223" w:line="259" w:lineRule="auto"/>
        <w:ind w:left="54" w:right="0" w:firstLine="0"/>
        <w:jc w:val="center"/>
        <w:rPr>
          <w:szCs w:val="20"/>
        </w:rPr>
      </w:pPr>
    </w:p>
    <w:p w14:paraId="7B21DFA0" w14:textId="77777777" w:rsidR="000611F7" w:rsidRDefault="00431184" w:rsidP="000611F7">
      <w:pPr>
        <w:ind w:left="-5" w:right="0"/>
        <w:rPr>
          <w:szCs w:val="20"/>
        </w:rPr>
      </w:pPr>
      <w:r w:rsidRPr="003307AD">
        <w:rPr>
          <w:szCs w:val="20"/>
        </w:rPr>
        <w:t>Eesti Energia A</w:t>
      </w:r>
      <w:r w:rsidR="00144E87" w:rsidRPr="003307AD">
        <w:rPr>
          <w:szCs w:val="20"/>
        </w:rPr>
        <w:t>S</w:t>
      </w:r>
      <w:r w:rsidRPr="003307AD">
        <w:rPr>
          <w:szCs w:val="20"/>
        </w:rPr>
        <w:t xml:space="preserve"> („</w:t>
      </w:r>
      <w:r w:rsidRPr="003307AD">
        <w:rPr>
          <w:b/>
          <w:szCs w:val="20"/>
        </w:rPr>
        <w:t>Selts</w:t>
      </w:r>
      <w:r w:rsidRPr="003307AD">
        <w:rPr>
          <w:szCs w:val="20"/>
        </w:rPr>
        <w:t>“) ainuaktsionär</w:t>
      </w:r>
      <w:r w:rsidR="00373776" w:rsidRPr="003307AD">
        <w:rPr>
          <w:bCs/>
          <w:szCs w:val="20"/>
        </w:rPr>
        <w:t xml:space="preserve"> </w:t>
      </w:r>
      <w:r w:rsidRPr="003307AD">
        <w:rPr>
          <w:szCs w:val="20"/>
        </w:rPr>
        <w:t xml:space="preserve">(häälte arv: </w:t>
      </w:r>
      <w:r w:rsidRPr="003307AD">
        <w:rPr>
          <w:color w:val="000000"/>
          <w:szCs w:val="20"/>
        </w:rPr>
        <w:t>746</w:t>
      </w:r>
      <w:r w:rsidR="00373776" w:rsidRPr="003307AD">
        <w:rPr>
          <w:color w:val="000000"/>
          <w:szCs w:val="20"/>
        </w:rPr>
        <w:t> </w:t>
      </w:r>
      <w:r w:rsidRPr="003307AD">
        <w:rPr>
          <w:color w:val="000000"/>
          <w:szCs w:val="20"/>
        </w:rPr>
        <w:t>645</w:t>
      </w:r>
      <w:r w:rsidR="00373776" w:rsidRPr="003307AD">
        <w:rPr>
          <w:color w:val="000000"/>
          <w:szCs w:val="20"/>
        </w:rPr>
        <w:t> </w:t>
      </w:r>
      <w:r w:rsidRPr="003307AD">
        <w:rPr>
          <w:color w:val="000000"/>
          <w:szCs w:val="20"/>
        </w:rPr>
        <w:t>750</w:t>
      </w:r>
      <w:r w:rsidRPr="003307AD">
        <w:rPr>
          <w:szCs w:val="20"/>
        </w:rPr>
        <w:t xml:space="preserve">, mis moodustab 100% kõigist aktsiatega määratud häältest) on </w:t>
      </w:r>
      <w:r w:rsidRPr="003307AD">
        <w:rPr>
          <w:b/>
          <w:szCs w:val="20"/>
        </w:rPr>
        <w:t>Eesti Vabariik</w:t>
      </w:r>
      <w:r w:rsidRPr="003307AD">
        <w:rPr>
          <w:bCs/>
          <w:szCs w:val="20"/>
        </w:rPr>
        <w:t xml:space="preserve"> </w:t>
      </w:r>
      <w:r w:rsidRPr="003307AD">
        <w:rPr>
          <w:szCs w:val="20"/>
        </w:rPr>
        <w:t>(„</w:t>
      </w:r>
      <w:r w:rsidRPr="003307AD">
        <w:rPr>
          <w:b/>
          <w:szCs w:val="20"/>
        </w:rPr>
        <w:t>Ainuaktsionär</w:t>
      </w:r>
      <w:r w:rsidRPr="003307AD">
        <w:rPr>
          <w:szCs w:val="20"/>
        </w:rPr>
        <w:t>“), kelle nimel teostab vastavalt Vabariigi Valitsuse 21.03.2013</w:t>
      </w:r>
      <w:r w:rsidR="000A60D7" w:rsidRPr="003307AD">
        <w:rPr>
          <w:szCs w:val="20"/>
        </w:rPr>
        <w:t>. </w:t>
      </w:r>
      <w:r w:rsidRPr="003307AD">
        <w:rPr>
          <w:szCs w:val="20"/>
        </w:rPr>
        <w:t xml:space="preserve">a korraldusele </w:t>
      </w:r>
      <w:r w:rsidR="000A60D7" w:rsidRPr="003307AD">
        <w:rPr>
          <w:szCs w:val="20"/>
        </w:rPr>
        <w:t>nr </w:t>
      </w:r>
      <w:r w:rsidRPr="003307AD">
        <w:rPr>
          <w:szCs w:val="20"/>
        </w:rPr>
        <w:t xml:space="preserve">129 „Eesti Energia Aktsiaseltsi aktsiate valitseja määramine ja aktsiate üleandmine Rahandusministeeriumi valitsemisele“ aktsiate valitsemist Rahandusministeerium ning keda riigivaraseaduse </w:t>
      </w:r>
      <w:r w:rsidR="00807246" w:rsidRPr="003307AD">
        <w:rPr>
          <w:szCs w:val="20"/>
        </w:rPr>
        <w:t xml:space="preserve">(RVS) </w:t>
      </w:r>
      <w:r w:rsidR="000A60D7" w:rsidRPr="003307AD">
        <w:rPr>
          <w:szCs w:val="20"/>
        </w:rPr>
        <w:t>§ 5 lg </w:t>
      </w:r>
      <w:r w:rsidRPr="003307AD">
        <w:rPr>
          <w:szCs w:val="20"/>
        </w:rPr>
        <w:t>5 ja peaministri</w:t>
      </w:r>
      <w:r w:rsidR="008A4E57" w:rsidRPr="003307AD">
        <w:rPr>
          <w:szCs w:val="20"/>
        </w:rPr>
        <w:t xml:space="preserve"> 1</w:t>
      </w:r>
      <w:r w:rsidR="00F01CE8">
        <w:rPr>
          <w:szCs w:val="20"/>
        </w:rPr>
        <w:t>2</w:t>
      </w:r>
      <w:r w:rsidR="008A4E57" w:rsidRPr="003307AD">
        <w:rPr>
          <w:szCs w:val="20"/>
        </w:rPr>
        <w:t>.0</w:t>
      </w:r>
      <w:r w:rsidR="00F01CE8">
        <w:rPr>
          <w:szCs w:val="20"/>
        </w:rPr>
        <w:t>8</w:t>
      </w:r>
      <w:r w:rsidR="008A4E57" w:rsidRPr="003307AD">
        <w:rPr>
          <w:szCs w:val="20"/>
        </w:rPr>
        <w:t>.202</w:t>
      </w:r>
      <w:r w:rsidR="00F01CE8">
        <w:rPr>
          <w:szCs w:val="20"/>
        </w:rPr>
        <w:t>4</w:t>
      </w:r>
      <w:r w:rsidR="000A60D7" w:rsidRPr="003307AD">
        <w:rPr>
          <w:szCs w:val="20"/>
        </w:rPr>
        <w:t>. </w:t>
      </w:r>
      <w:r w:rsidRPr="003307AD">
        <w:rPr>
          <w:szCs w:val="20"/>
        </w:rPr>
        <w:t>a korralduse nr</w:t>
      </w:r>
      <w:r w:rsidR="000A60D7" w:rsidRPr="003307AD">
        <w:rPr>
          <w:szCs w:val="20"/>
        </w:rPr>
        <w:t> </w:t>
      </w:r>
      <w:r w:rsidR="00F01CE8">
        <w:rPr>
          <w:szCs w:val="20"/>
        </w:rPr>
        <w:t>88</w:t>
      </w:r>
      <w:r w:rsidRPr="003307AD">
        <w:rPr>
          <w:szCs w:val="20"/>
        </w:rPr>
        <w:t xml:space="preserve"> „Ministrite pädevus ministeeriumi juhtimisel ja ministrite vastutusvaldkonnad” </w:t>
      </w:r>
      <w:r w:rsidR="00296233" w:rsidRPr="003307AD">
        <w:rPr>
          <w:szCs w:val="20"/>
        </w:rPr>
        <w:t>p </w:t>
      </w:r>
      <w:r w:rsidR="00883D93" w:rsidRPr="003307AD">
        <w:rPr>
          <w:szCs w:val="20"/>
        </w:rPr>
        <w:t>7</w:t>
      </w:r>
      <w:r w:rsidRPr="003307AD">
        <w:rPr>
          <w:szCs w:val="20"/>
        </w:rPr>
        <w:t xml:space="preserve"> alusel </w:t>
      </w:r>
      <w:r w:rsidRPr="008C297C">
        <w:rPr>
          <w:szCs w:val="20"/>
        </w:rPr>
        <w:t>esindab rahandusminister</w:t>
      </w:r>
      <w:r w:rsidR="001D3C9D" w:rsidRPr="008C297C">
        <w:rPr>
          <w:szCs w:val="20"/>
        </w:rPr>
        <w:t xml:space="preserve"> </w:t>
      </w:r>
      <w:r w:rsidR="00BC4A92" w:rsidRPr="008C297C">
        <w:rPr>
          <w:szCs w:val="20"/>
        </w:rPr>
        <w:t>Jürgen Ligi</w:t>
      </w:r>
      <w:r w:rsidR="003B7A3D" w:rsidRPr="008C297C">
        <w:rPr>
          <w:szCs w:val="20"/>
        </w:rPr>
        <w:t>.</w:t>
      </w:r>
    </w:p>
    <w:p w14:paraId="353F6863" w14:textId="3B5B82FD" w:rsidR="00DD6477" w:rsidRDefault="00DD6477" w:rsidP="000611F7">
      <w:pPr>
        <w:ind w:left="-5" w:right="0"/>
      </w:pPr>
      <w:r>
        <w:t xml:space="preserve">Seltsi nõukogu otsustas </w:t>
      </w:r>
      <w:r w:rsidR="008B0246">
        <w:t>2</w:t>
      </w:r>
      <w:r w:rsidR="00402AF0">
        <w:t>1</w:t>
      </w:r>
      <w:r w:rsidR="008B0246">
        <w:t>.0</w:t>
      </w:r>
      <w:r w:rsidR="00402AF0">
        <w:t>8</w:t>
      </w:r>
      <w:r w:rsidR="008B0246">
        <w:t>.2025</w:t>
      </w:r>
    </w:p>
    <w:p w14:paraId="2D260303" w14:textId="0E57EF22" w:rsidR="00402AF0" w:rsidRDefault="00DD6477" w:rsidP="00DD6477">
      <w:pPr>
        <w:pStyle w:val="ListParagraph"/>
        <w:numPr>
          <w:ilvl w:val="0"/>
          <w:numId w:val="8"/>
        </w:numPr>
        <w:ind w:right="0"/>
      </w:pPr>
      <w:r>
        <w:t xml:space="preserve">Kiita heaks Eesti Energia AS </w:t>
      </w:r>
      <w:r w:rsidR="00402AF0">
        <w:t>kontserni restruktureerimine, sh:</w:t>
      </w:r>
    </w:p>
    <w:p w14:paraId="13688685" w14:textId="51733343" w:rsidR="00402AF0" w:rsidRDefault="00402AF0" w:rsidP="00402AF0">
      <w:pPr>
        <w:pStyle w:val="ListParagraph"/>
        <w:numPr>
          <w:ilvl w:val="1"/>
          <w:numId w:val="8"/>
        </w:numPr>
        <w:ind w:right="0"/>
      </w:pPr>
      <w:r>
        <w:t xml:space="preserve">Enefit Industry AS-i ja Enefit </w:t>
      </w:r>
      <w:proofErr w:type="spellStart"/>
      <w:r>
        <w:t>Solutsions</w:t>
      </w:r>
      <w:proofErr w:type="spellEnd"/>
      <w:r>
        <w:t xml:space="preserve"> AS-i ühinemine;</w:t>
      </w:r>
    </w:p>
    <w:p w14:paraId="67397FA7" w14:textId="0A717718" w:rsidR="00402AF0" w:rsidRDefault="00402AF0" w:rsidP="00402AF0">
      <w:pPr>
        <w:pStyle w:val="ListParagraph"/>
        <w:numPr>
          <w:ilvl w:val="1"/>
          <w:numId w:val="8"/>
        </w:numPr>
        <w:ind w:right="0"/>
      </w:pPr>
      <w:r>
        <w:t>Enefit Power OÜ 100% osaluse üle andmine Enefit Industry AS-ile;</w:t>
      </w:r>
    </w:p>
    <w:p w14:paraId="1AC68B86" w14:textId="13DD26B2" w:rsidR="00402AF0" w:rsidRDefault="00402AF0" w:rsidP="00402AF0">
      <w:pPr>
        <w:pStyle w:val="ListParagraph"/>
        <w:numPr>
          <w:ilvl w:val="1"/>
          <w:numId w:val="8"/>
        </w:numPr>
        <w:ind w:right="0"/>
      </w:pPr>
      <w:r>
        <w:t>Enefit AS-i ja Enefit Green AS-i ühinemine;</w:t>
      </w:r>
    </w:p>
    <w:p w14:paraId="0B088D75" w14:textId="33B9ECFC" w:rsidR="00402AF0" w:rsidRDefault="00402AF0" w:rsidP="00402AF0">
      <w:pPr>
        <w:pStyle w:val="ListParagraph"/>
        <w:numPr>
          <w:ilvl w:val="1"/>
          <w:numId w:val="8"/>
        </w:numPr>
        <w:ind w:right="0"/>
      </w:pPr>
      <w:r>
        <w:t>Enefit SIA ja Enefit Green SIA ühinemine;</w:t>
      </w:r>
    </w:p>
    <w:p w14:paraId="7070E5C2" w14:textId="596B91B8" w:rsidR="00402AF0" w:rsidRDefault="00402AF0" w:rsidP="00402AF0">
      <w:pPr>
        <w:pStyle w:val="ListParagraph"/>
        <w:numPr>
          <w:ilvl w:val="1"/>
          <w:numId w:val="8"/>
        </w:numPr>
        <w:ind w:right="0"/>
      </w:pPr>
      <w:r>
        <w:t>Enefit UAB ja Enefit Green UAB ühinemine;</w:t>
      </w:r>
    </w:p>
    <w:p w14:paraId="7DF928BA" w14:textId="0E21FC54" w:rsidR="00402AF0" w:rsidRDefault="00402AF0" w:rsidP="00402AF0">
      <w:pPr>
        <w:pStyle w:val="ListParagraph"/>
        <w:numPr>
          <w:ilvl w:val="1"/>
          <w:numId w:val="8"/>
        </w:numPr>
        <w:ind w:right="0"/>
      </w:pPr>
      <w:r>
        <w:t xml:space="preserve">Enefit Sp. </w:t>
      </w:r>
      <w:proofErr w:type="spellStart"/>
      <w:r>
        <w:t>Z.o.o</w:t>
      </w:r>
      <w:proofErr w:type="spellEnd"/>
      <w:r>
        <w:t xml:space="preserve"> ja Enefit Green Sp. </w:t>
      </w:r>
      <w:proofErr w:type="spellStart"/>
      <w:r>
        <w:t>Z.o.o</w:t>
      </w:r>
      <w:proofErr w:type="spellEnd"/>
      <w:r>
        <w:t xml:space="preserve"> ühinemine.</w:t>
      </w:r>
    </w:p>
    <w:p w14:paraId="2365EC4C" w14:textId="50F622F9" w:rsidR="00402AF0" w:rsidRDefault="00402AF0" w:rsidP="00DD6477">
      <w:pPr>
        <w:pStyle w:val="ListParagraph"/>
        <w:numPr>
          <w:ilvl w:val="0"/>
          <w:numId w:val="8"/>
        </w:numPr>
        <w:ind w:right="0"/>
      </w:pPr>
      <w:r>
        <w:t>Esitada punktides 1.1.-1.6 toodud muudatused otsustamiseks Eesti Energia AS ainuaktsionärile.</w:t>
      </w:r>
    </w:p>
    <w:p w14:paraId="62370FFF" w14:textId="52E335C3" w:rsidR="00DD6477" w:rsidRPr="00DD6477" w:rsidRDefault="00DD6477" w:rsidP="00DD6477">
      <w:pPr>
        <w:ind w:right="0"/>
        <w:rPr>
          <w:szCs w:val="20"/>
        </w:rPr>
      </w:pPr>
      <w:r>
        <w:rPr>
          <w:szCs w:val="20"/>
        </w:rPr>
        <w:t>Kuna Seltsi põhikirja punkti 4.1.</w:t>
      </w:r>
      <w:r w:rsidR="00402AF0">
        <w:rPr>
          <w:szCs w:val="20"/>
        </w:rPr>
        <w:t>12</w:t>
      </w:r>
      <w:r>
        <w:rPr>
          <w:szCs w:val="20"/>
        </w:rPr>
        <w:t xml:space="preserve"> kohaselt kuulub eelnimetatud küsimuse otsustamine ainuaktsionäri pädevusse, siis otsustas Seltsi nõukogu esitada </w:t>
      </w:r>
      <w:r w:rsidR="008B2FCD">
        <w:rPr>
          <w:szCs w:val="20"/>
        </w:rPr>
        <w:t>restruktureerimise</w:t>
      </w:r>
      <w:r w:rsidR="00402AF0">
        <w:rPr>
          <w:szCs w:val="20"/>
        </w:rPr>
        <w:t xml:space="preserve"> </w:t>
      </w:r>
      <w:r>
        <w:rPr>
          <w:szCs w:val="20"/>
        </w:rPr>
        <w:t>Seltsi Ainuaktsionärile</w:t>
      </w:r>
      <w:r w:rsidR="00402AF0">
        <w:rPr>
          <w:szCs w:val="20"/>
        </w:rPr>
        <w:t xml:space="preserve"> otsustamiseks</w:t>
      </w:r>
      <w:r>
        <w:rPr>
          <w:szCs w:val="20"/>
        </w:rPr>
        <w:t>.</w:t>
      </w:r>
    </w:p>
    <w:p w14:paraId="777E7C73" w14:textId="5CB7909D" w:rsidR="000611F7" w:rsidRDefault="00DD6477" w:rsidP="000611F7">
      <w:pPr>
        <w:ind w:left="-5" w:right="0"/>
        <w:rPr>
          <w:szCs w:val="20"/>
        </w:rPr>
      </w:pPr>
      <w:r>
        <w:rPr>
          <w:szCs w:val="20"/>
        </w:rPr>
        <w:t>L</w:t>
      </w:r>
      <w:r w:rsidR="000611F7" w:rsidRPr="000611F7">
        <w:rPr>
          <w:szCs w:val="20"/>
        </w:rPr>
        <w:t>ähtudes ÄS §-st 305, mis sätestab, et kui aktsiaseltsil on üks aktsionär, võib otsuseid vastu võtta järgimata äriseadustiku §-des 291, 293-297 ja 304 sätestatut, võttis Ainuaktsionär vastu järgmise otsuse:</w:t>
      </w:r>
    </w:p>
    <w:p w14:paraId="3CC83F9F" w14:textId="77777777" w:rsidR="00CF03CF" w:rsidRDefault="00CF03CF" w:rsidP="00CF03CF">
      <w:pPr>
        <w:pStyle w:val="ListParagraph"/>
        <w:ind w:left="345" w:right="0" w:firstLine="0"/>
        <w:rPr>
          <w:b/>
          <w:bCs/>
        </w:rPr>
      </w:pPr>
      <w:r>
        <w:rPr>
          <w:b/>
          <w:bCs/>
        </w:rPr>
        <w:t>1.</w:t>
      </w:r>
      <w:r w:rsidR="00402AF0" w:rsidRPr="00402AF0">
        <w:rPr>
          <w:b/>
          <w:bCs/>
        </w:rPr>
        <w:t>Kiita heaks Eesti Energia AS kontserni restruktureerimine, sh:</w:t>
      </w:r>
    </w:p>
    <w:p w14:paraId="391AC08F" w14:textId="77777777" w:rsidR="00CF03CF" w:rsidRDefault="00CF03CF" w:rsidP="00CF03CF">
      <w:pPr>
        <w:pStyle w:val="ListParagraph"/>
        <w:ind w:left="345" w:right="0" w:firstLine="0"/>
        <w:rPr>
          <w:b/>
          <w:bCs/>
        </w:rPr>
      </w:pPr>
      <w:r>
        <w:rPr>
          <w:b/>
          <w:bCs/>
        </w:rPr>
        <w:t xml:space="preserve">1.1. </w:t>
      </w:r>
      <w:r w:rsidR="00402AF0" w:rsidRPr="00CF03CF">
        <w:rPr>
          <w:b/>
          <w:bCs/>
        </w:rPr>
        <w:t xml:space="preserve">Enefit Industry AS-i ja Enefit </w:t>
      </w:r>
      <w:proofErr w:type="spellStart"/>
      <w:r w:rsidR="00402AF0" w:rsidRPr="00CF03CF">
        <w:rPr>
          <w:b/>
          <w:bCs/>
        </w:rPr>
        <w:t>Solutsions</w:t>
      </w:r>
      <w:proofErr w:type="spellEnd"/>
      <w:r w:rsidR="00402AF0" w:rsidRPr="00CF03CF">
        <w:rPr>
          <w:b/>
          <w:bCs/>
        </w:rPr>
        <w:t xml:space="preserve"> AS-i ühinemine;</w:t>
      </w:r>
    </w:p>
    <w:p w14:paraId="47226483" w14:textId="77777777" w:rsidR="00CF03CF" w:rsidRDefault="00CF03CF" w:rsidP="00CF03CF">
      <w:pPr>
        <w:pStyle w:val="ListParagraph"/>
        <w:ind w:left="345" w:right="0" w:firstLine="0"/>
        <w:rPr>
          <w:b/>
          <w:bCs/>
        </w:rPr>
      </w:pPr>
      <w:r>
        <w:rPr>
          <w:b/>
          <w:bCs/>
        </w:rPr>
        <w:t xml:space="preserve">1.2. </w:t>
      </w:r>
      <w:r w:rsidR="00402AF0" w:rsidRPr="00CF03CF">
        <w:rPr>
          <w:b/>
          <w:bCs/>
        </w:rPr>
        <w:t>Enefit Power OÜ 100% osaluse üle andmine Enefit Industry AS-ile;</w:t>
      </w:r>
    </w:p>
    <w:p w14:paraId="3483036E" w14:textId="77777777" w:rsidR="00CF03CF" w:rsidRDefault="00CF03CF" w:rsidP="00CF03CF">
      <w:pPr>
        <w:pStyle w:val="ListParagraph"/>
        <w:ind w:left="345" w:right="0" w:firstLine="0"/>
        <w:rPr>
          <w:b/>
          <w:bCs/>
        </w:rPr>
      </w:pPr>
      <w:r>
        <w:rPr>
          <w:b/>
          <w:bCs/>
        </w:rPr>
        <w:t xml:space="preserve">1.3. </w:t>
      </w:r>
      <w:r w:rsidR="00402AF0" w:rsidRPr="00CF03CF">
        <w:rPr>
          <w:b/>
          <w:bCs/>
        </w:rPr>
        <w:t>Enefit AS-i ja Enefit Green AS-i ühinemine;</w:t>
      </w:r>
    </w:p>
    <w:p w14:paraId="7ABF4ECA" w14:textId="77777777" w:rsidR="00CF03CF" w:rsidRDefault="00CF03CF" w:rsidP="00CF03CF">
      <w:pPr>
        <w:pStyle w:val="ListParagraph"/>
        <w:ind w:left="345" w:right="0" w:firstLine="0"/>
        <w:rPr>
          <w:b/>
          <w:bCs/>
        </w:rPr>
      </w:pPr>
      <w:r>
        <w:rPr>
          <w:b/>
          <w:bCs/>
        </w:rPr>
        <w:t xml:space="preserve">1.4. </w:t>
      </w:r>
      <w:r w:rsidR="00402AF0" w:rsidRPr="00CF03CF">
        <w:rPr>
          <w:b/>
          <w:bCs/>
        </w:rPr>
        <w:t>Enefit SIA ja Enefit Green SIA ühinemine;</w:t>
      </w:r>
    </w:p>
    <w:p w14:paraId="19045665" w14:textId="77777777" w:rsidR="00CF03CF" w:rsidRDefault="00CF03CF" w:rsidP="00CF03CF">
      <w:pPr>
        <w:pStyle w:val="ListParagraph"/>
        <w:ind w:left="345" w:right="0" w:firstLine="0"/>
        <w:rPr>
          <w:b/>
          <w:bCs/>
        </w:rPr>
      </w:pPr>
      <w:r>
        <w:rPr>
          <w:b/>
          <w:bCs/>
        </w:rPr>
        <w:t xml:space="preserve">1.5. </w:t>
      </w:r>
      <w:r w:rsidR="00402AF0" w:rsidRPr="00CF03CF">
        <w:rPr>
          <w:b/>
          <w:bCs/>
        </w:rPr>
        <w:t>Enefit UAB ja Enefit Green UAB ühinemine;</w:t>
      </w:r>
    </w:p>
    <w:p w14:paraId="686DA2EF" w14:textId="661CB117" w:rsidR="00402AF0" w:rsidRPr="00CF03CF" w:rsidRDefault="00CF03CF" w:rsidP="00CF03CF">
      <w:pPr>
        <w:pStyle w:val="ListParagraph"/>
        <w:ind w:left="345" w:right="0" w:firstLine="0"/>
        <w:rPr>
          <w:b/>
          <w:bCs/>
        </w:rPr>
      </w:pPr>
      <w:r>
        <w:rPr>
          <w:b/>
          <w:bCs/>
        </w:rPr>
        <w:t xml:space="preserve">1.6. </w:t>
      </w:r>
      <w:r w:rsidR="00402AF0" w:rsidRPr="00CF03CF">
        <w:rPr>
          <w:b/>
          <w:bCs/>
        </w:rPr>
        <w:t xml:space="preserve">Enefit Sp. </w:t>
      </w:r>
      <w:proofErr w:type="spellStart"/>
      <w:r w:rsidR="00402AF0" w:rsidRPr="00CF03CF">
        <w:rPr>
          <w:b/>
          <w:bCs/>
        </w:rPr>
        <w:t>Z.o.o</w:t>
      </w:r>
      <w:proofErr w:type="spellEnd"/>
      <w:r w:rsidR="00402AF0" w:rsidRPr="00CF03CF">
        <w:rPr>
          <w:b/>
          <w:bCs/>
        </w:rPr>
        <w:t xml:space="preserve"> ja Enefit Green Sp. </w:t>
      </w:r>
      <w:proofErr w:type="spellStart"/>
      <w:r w:rsidR="00402AF0" w:rsidRPr="00CF03CF">
        <w:rPr>
          <w:b/>
          <w:bCs/>
        </w:rPr>
        <w:t>Z.o.o</w:t>
      </w:r>
      <w:proofErr w:type="spellEnd"/>
      <w:r w:rsidR="00402AF0" w:rsidRPr="00CF03CF">
        <w:rPr>
          <w:b/>
          <w:bCs/>
        </w:rPr>
        <w:t xml:space="preserve"> ühinemine.</w:t>
      </w:r>
    </w:p>
    <w:p w14:paraId="610FAF67" w14:textId="77777777" w:rsidR="00DD6477" w:rsidRDefault="00DD6477" w:rsidP="00DD6477">
      <w:pPr>
        <w:pStyle w:val="ListParagraph"/>
        <w:ind w:left="345" w:right="0" w:firstLine="0"/>
        <w:rPr>
          <w:szCs w:val="20"/>
        </w:rPr>
      </w:pPr>
    </w:p>
    <w:p w14:paraId="733510A5" w14:textId="77777777" w:rsidR="000611F7" w:rsidRDefault="000611F7" w:rsidP="000611F7">
      <w:pPr>
        <w:pStyle w:val="ListParagraph"/>
        <w:ind w:left="345" w:right="0" w:firstLine="0"/>
        <w:rPr>
          <w:szCs w:val="20"/>
        </w:rPr>
      </w:pPr>
    </w:p>
    <w:p w14:paraId="5264DFF5" w14:textId="5D58B77A" w:rsidR="000611F7" w:rsidRDefault="000611F7" w:rsidP="000611F7">
      <w:pPr>
        <w:pStyle w:val="ListParagraph"/>
        <w:ind w:left="345" w:right="0" w:firstLine="0"/>
        <w:rPr>
          <w:i/>
          <w:iCs/>
          <w:szCs w:val="20"/>
        </w:rPr>
      </w:pPr>
      <w:r w:rsidRPr="000611F7">
        <w:rPr>
          <w:i/>
          <w:iCs/>
          <w:szCs w:val="20"/>
        </w:rPr>
        <w:t>(allkirjastatud digitaalselt)</w:t>
      </w:r>
    </w:p>
    <w:p w14:paraId="37DAEFFF" w14:textId="77777777" w:rsidR="000611F7" w:rsidRDefault="000611F7" w:rsidP="000611F7">
      <w:pPr>
        <w:pStyle w:val="ListParagraph"/>
        <w:ind w:left="345" w:right="0" w:firstLine="0"/>
        <w:rPr>
          <w:szCs w:val="20"/>
        </w:rPr>
      </w:pPr>
      <w:r>
        <w:rPr>
          <w:szCs w:val="20"/>
        </w:rPr>
        <w:t>Jürgen Ligi</w:t>
      </w:r>
    </w:p>
    <w:p w14:paraId="4001B673" w14:textId="73A626F3" w:rsidR="00544DB6" w:rsidRPr="003307AD" w:rsidRDefault="00260111" w:rsidP="000611F7">
      <w:pPr>
        <w:pStyle w:val="ListParagraph"/>
        <w:ind w:left="345" w:right="0" w:firstLine="0"/>
        <w:rPr>
          <w:szCs w:val="20"/>
        </w:rPr>
      </w:pPr>
      <w:r>
        <w:rPr>
          <w:szCs w:val="20"/>
        </w:rPr>
        <w:t>R</w:t>
      </w:r>
      <w:r w:rsidR="000611F7" w:rsidRPr="000611F7">
        <w:rPr>
          <w:szCs w:val="20"/>
        </w:rPr>
        <w:t>ahandusminister</w:t>
      </w:r>
    </w:p>
    <w:p w14:paraId="1E58DF31" w14:textId="11216F8E" w:rsidR="00AE15D0" w:rsidRPr="003307AD" w:rsidRDefault="00AE15D0" w:rsidP="41AAD93D">
      <w:pPr>
        <w:spacing w:after="111"/>
        <w:ind w:right="0"/>
      </w:pPr>
    </w:p>
    <w:sectPr w:rsidR="00AE15D0" w:rsidRPr="003307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16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7E4F0" w14:textId="77777777" w:rsidR="00824395" w:rsidRDefault="00824395" w:rsidP="00EC37F7">
      <w:pPr>
        <w:spacing w:after="0" w:line="240" w:lineRule="auto"/>
      </w:pPr>
      <w:r>
        <w:separator/>
      </w:r>
    </w:p>
  </w:endnote>
  <w:endnote w:type="continuationSeparator" w:id="0">
    <w:p w14:paraId="5E46F7BC" w14:textId="77777777" w:rsidR="00824395" w:rsidRDefault="00824395" w:rsidP="00EC3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1B14C" w14:textId="77777777" w:rsidR="00EC37F7" w:rsidRDefault="00EC37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E1FE0" w14:textId="77777777" w:rsidR="00EC37F7" w:rsidRDefault="00EC37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6645A" w14:textId="77777777" w:rsidR="00EC37F7" w:rsidRDefault="00EC37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7090A" w14:textId="77777777" w:rsidR="00824395" w:rsidRDefault="00824395" w:rsidP="00EC37F7">
      <w:pPr>
        <w:spacing w:after="0" w:line="240" w:lineRule="auto"/>
      </w:pPr>
      <w:r>
        <w:separator/>
      </w:r>
    </w:p>
  </w:footnote>
  <w:footnote w:type="continuationSeparator" w:id="0">
    <w:p w14:paraId="4B4E154A" w14:textId="77777777" w:rsidR="00824395" w:rsidRDefault="00824395" w:rsidP="00EC37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F0933" w14:textId="77777777" w:rsidR="00EC37F7" w:rsidRDefault="00EC37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B4F0B" w14:textId="77777777" w:rsidR="00EC37F7" w:rsidRDefault="00EC37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DFE18" w14:textId="77777777" w:rsidR="00EC37F7" w:rsidRDefault="00EC37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57146"/>
    <w:multiLevelType w:val="hybridMultilevel"/>
    <w:tmpl w:val="A0BA7960"/>
    <w:lvl w:ilvl="0" w:tplc="083E94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E2FCC"/>
    <w:multiLevelType w:val="hybridMultilevel"/>
    <w:tmpl w:val="98C6930A"/>
    <w:lvl w:ilvl="0" w:tplc="0425000F">
      <w:start w:val="1"/>
      <w:numFmt w:val="decimal"/>
      <w:lvlText w:val="%1."/>
      <w:lvlJc w:val="left"/>
      <w:pPr>
        <w:ind w:left="643" w:hanging="360"/>
      </w:pPr>
    </w:lvl>
    <w:lvl w:ilvl="1" w:tplc="04250019">
      <w:start w:val="1"/>
      <w:numFmt w:val="lowerLetter"/>
      <w:lvlText w:val="%2."/>
      <w:lvlJc w:val="left"/>
      <w:pPr>
        <w:ind w:left="1210" w:hanging="360"/>
      </w:pPr>
    </w:lvl>
    <w:lvl w:ilvl="2" w:tplc="51F244F0">
      <w:start w:val="1"/>
      <w:numFmt w:val="lowerRoman"/>
      <w:lvlText w:val="(%3)"/>
      <w:lvlJc w:val="left"/>
      <w:pPr>
        <w:ind w:left="1429" w:hanging="720"/>
      </w:pPr>
    </w:lvl>
    <w:lvl w:ilvl="3" w:tplc="0425000F">
      <w:start w:val="1"/>
      <w:numFmt w:val="decimal"/>
      <w:lvlText w:val="%4."/>
      <w:lvlJc w:val="left"/>
      <w:pPr>
        <w:ind w:left="2803" w:hanging="360"/>
      </w:pPr>
    </w:lvl>
    <w:lvl w:ilvl="4" w:tplc="04250019">
      <w:start w:val="1"/>
      <w:numFmt w:val="lowerLetter"/>
      <w:lvlText w:val="%5."/>
      <w:lvlJc w:val="left"/>
      <w:pPr>
        <w:ind w:left="3523" w:hanging="360"/>
      </w:pPr>
    </w:lvl>
    <w:lvl w:ilvl="5" w:tplc="0425001B">
      <w:start w:val="1"/>
      <w:numFmt w:val="lowerRoman"/>
      <w:lvlText w:val="%6."/>
      <w:lvlJc w:val="right"/>
      <w:pPr>
        <w:ind w:left="4243" w:hanging="180"/>
      </w:pPr>
    </w:lvl>
    <w:lvl w:ilvl="6" w:tplc="0425000F">
      <w:start w:val="1"/>
      <w:numFmt w:val="decimal"/>
      <w:lvlText w:val="%7."/>
      <w:lvlJc w:val="left"/>
      <w:pPr>
        <w:ind w:left="4963" w:hanging="360"/>
      </w:pPr>
    </w:lvl>
    <w:lvl w:ilvl="7" w:tplc="04250019">
      <w:start w:val="1"/>
      <w:numFmt w:val="lowerLetter"/>
      <w:lvlText w:val="%8."/>
      <w:lvlJc w:val="left"/>
      <w:pPr>
        <w:ind w:left="5683" w:hanging="360"/>
      </w:pPr>
    </w:lvl>
    <w:lvl w:ilvl="8" w:tplc="0425001B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31442B7C"/>
    <w:multiLevelType w:val="hybridMultilevel"/>
    <w:tmpl w:val="F6AEFD6A"/>
    <w:lvl w:ilvl="0" w:tplc="5E0EA5B0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65" w:hanging="360"/>
      </w:pPr>
    </w:lvl>
    <w:lvl w:ilvl="2" w:tplc="0425001B" w:tentative="1">
      <w:start w:val="1"/>
      <w:numFmt w:val="lowerRoman"/>
      <w:lvlText w:val="%3."/>
      <w:lvlJc w:val="right"/>
      <w:pPr>
        <w:ind w:left="1785" w:hanging="180"/>
      </w:pPr>
    </w:lvl>
    <w:lvl w:ilvl="3" w:tplc="0425000F" w:tentative="1">
      <w:start w:val="1"/>
      <w:numFmt w:val="decimal"/>
      <w:lvlText w:val="%4."/>
      <w:lvlJc w:val="left"/>
      <w:pPr>
        <w:ind w:left="2505" w:hanging="360"/>
      </w:pPr>
    </w:lvl>
    <w:lvl w:ilvl="4" w:tplc="04250019" w:tentative="1">
      <w:start w:val="1"/>
      <w:numFmt w:val="lowerLetter"/>
      <w:lvlText w:val="%5."/>
      <w:lvlJc w:val="left"/>
      <w:pPr>
        <w:ind w:left="3225" w:hanging="360"/>
      </w:pPr>
    </w:lvl>
    <w:lvl w:ilvl="5" w:tplc="0425001B" w:tentative="1">
      <w:start w:val="1"/>
      <w:numFmt w:val="lowerRoman"/>
      <w:lvlText w:val="%6."/>
      <w:lvlJc w:val="right"/>
      <w:pPr>
        <w:ind w:left="3945" w:hanging="180"/>
      </w:pPr>
    </w:lvl>
    <w:lvl w:ilvl="6" w:tplc="0425000F" w:tentative="1">
      <w:start w:val="1"/>
      <w:numFmt w:val="decimal"/>
      <w:lvlText w:val="%7."/>
      <w:lvlJc w:val="left"/>
      <w:pPr>
        <w:ind w:left="4665" w:hanging="360"/>
      </w:pPr>
    </w:lvl>
    <w:lvl w:ilvl="7" w:tplc="04250019" w:tentative="1">
      <w:start w:val="1"/>
      <w:numFmt w:val="lowerLetter"/>
      <w:lvlText w:val="%8."/>
      <w:lvlJc w:val="left"/>
      <w:pPr>
        <w:ind w:left="5385" w:hanging="360"/>
      </w:pPr>
    </w:lvl>
    <w:lvl w:ilvl="8" w:tplc="042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" w15:restartNumberingAfterBreak="0">
    <w:nsid w:val="373112C6"/>
    <w:multiLevelType w:val="hybridMultilevel"/>
    <w:tmpl w:val="E0F826D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A1670A"/>
    <w:multiLevelType w:val="multilevel"/>
    <w:tmpl w:val="BFBC48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9DD2204"/>
    <w:multiLevelType w:val="hybridMultilevel"/>
    <w:tmpl w:val="881AB4F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2E6436"/>
    <w:multiLevelType w:val="hybridMultilevel"/>
    <w:tmpl w:val="8528E40C"/>
    <w:lvl w:ilvl="0" w:tplc="889EB7E0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65" w:hanging="360"/>
      </w:pPr>
    </w:lvl>
    <w:lvl w:ilvl="2" w:tplc="0425001B" w:tentative="1">
      <w:start w:val="1"/>
      <w:numFmt w:val="lowerRoman"/>
      <w:lvlText w:val="%3."/>
      <w:lvlJc w:val="right"/>
      <w:pPr>
        <w:ind w:left="1785" w:hanging="180"/>
      </w:pPr>
    </w:lvl>
    <w:lvl w:ilvl="3" w:tplc="0425000F" w:tentative="1">
      <w:start w:val="1"/>
      <w:numFmt w:val="decimal"/>
      <w:lvlText w:val="%4."/>
      <w:lvlJc w:val="left"/>
      <w:pPr>
        <w:ind w:left="2505" w:hanging="360"/>
      </w:pPr>
    </w:lvl>
    <w:lvl w:ilvl="4" w:tplc="04250019" w:tentative="1">
      <w:start w:val="1"/>
      <w:numFmt w:val="lowerLetter"/>
      <w:lvlText w:val="%5."/>
      <w:lvlJc w:val="left"/>
      <w:pPr>
        <w:ind w:left="3225" w:hanging="360"/>
      </w:pPr>
    </w:lvl>
    <w:lvl w:ilvl="5" w:tplc="0425001B" w:tentative="1">
      <w:start w:val="1"/>
      <w:numFmt w:val="lowerRoman"/>
      <w:lvlText w:val="%6."/>
      <w:lvlJc w:val="right"/>
      <w:pPr>
        <w:ind w:left="3945" w:hanging="180"/>
      </w:pPr>
    </w:lvl>
    <w:lvl w:ilvl="6" w:tplc="0425000F" w:tentative="1">
      <w:start w:val="1"/>
      <w:numFmt w:val="decimal"/>
      <w:lvlText w:val="%7."/>
      <w:lvlJc w:val="left"/>
      <w:pPr>
        <w:ind w:left="4665" w:hanging="360"/>
      </w:pPr>
    </w:lvl>
    <w:lvl w:ilvl="7" w:tplc="04250019" w:tentative="1">
      <w:start w:val="1"/>
      <w:numFmt w:val="lowerLetter"/>
      <w:lvlText w:val="%8."/>
      <w:lvlJc w:val="left"/>
      <w:pPr>
        <w:ind w:left="5385" w:hanging="360"/>
      </w:pPr>
    </w:lvl>
    <w:lvl w:ilvl="8" w:tplc="042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7" w15:restartNumberingAfterBreak="0">
    <w:nsid w:val="6E6D09D3"/>
    <w:multiLevelType w:val="multilevel"/>
    <w:tmpl w:val="BA420F32"/>
    <w:lvl w:ilvl="0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85" w:hanging="1800"/>
      </w:pPr>
      <w:rPr>
        <w:rFonts w:hint="default"/>
      </w:rPr>
    </w:lvl>
  </w:abstractNum>
  <w:num w:numId="1" w16cid:durableId="2028871428">
    <w:abstractNumId w:val="0"/>
  </w:num>
  <w:num w:numId="2" w16cid:durableId="903639659">
    <w:abstractNumId w:val="4"/>
  </w:num>
  <w:num w:numId="3" w16cid:durableId="915167095">
    <w:abstractNumId w:val="6"/>
  </w:num>
  <w:num w:numId="4" w16cid:durableId="1053582961">
    <w:abstractNumId w:val="5"/>
  </w:num>
  <w:num w:numId="5" w16cid:durableId="12299195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62059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69879595">
    <w:abstractNumId w:val="2"/>
  </w:num>
  <w:num w:numId="8" w16cid:durableId="6485571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5D0"/>
    <w:rsid w:val="00013759"/>
    <w:rsid w:val="0002753B"/>
    <w:rsid w:val="00037366"/>
    <w:rsid w:val="000461E2"/>
    <w:rsid w:val="000611F7"/>
    <w:rsid w:val="00065FC7"/>
    <w:rsid w:val="000A60D7"/>
    <w:rsid w:val="000D7F31"/>
    <w:rsid w:val="00120EEB"/>
    <w:rsid w:val="0013088E"/>
    <w:rsid w:val="00144E87"/>
    <w:rsid w:val="00150805"/>
    <w:rsid w:val="001A1B5D"/>
    <w:rsid w:val="001D051C"/>
    <w:rsid w:val="001D3C9D"/>
    <w:rsid w:val="001E36D6"/>
    <w:rsid w:val="001E422D"/>
    <w:rsid w:val="00200673"/>
    <w:rsid w:val="002043DC"/>
    <w:rsid w:val="00260111"/>
    <w:rsid w:val="00280E37"/>
    <w:rsid w:val="00296233"/>
    <w:rsid w:val="002B31E5"/>
    <w:rsid w:val="002B7B77"/>
    <w:rsid w:val="002F1206"/>
    <w:rsid w:val="00325A43"/>
    <w:rsid w:val="003307AD"/>
    <w:rsid w:val="00360A9E"/>
    <w:rsid w:val="00373776"/>
    <w:rsid w:val="003B7A3D"/>
    <w:rsid w:val="003F527A"/>
    <w:rsid w:val="00402AF0"/>
    <w:rsid w:val="00427EFD"/>
    <w:rsid w:val="00431184"/>
    <w:rsid w:val="0049656F"/>
    <w:rsid w:val="00497CBE"/>
    <w:rsid w:val="004A42CA"/>
    <w:rsid w:val="004F6A8E"/>
    <w:rsid w:val="00531B24"/>
    <w:rsid w:val="00543383"/>
    <w:rsid w:val="00544DB6"/>
    <w:rsid w:val="00560334"/>
    <w:rsid w:val="00572699"/>
    <w:rsid w:val="0059408C"/>
    <w:rsid w:val="005C742B"/>
    <w:rsid w:val="005E5307"/>
    <w:rsid w:val="00636287"/>
    <w:rsid w:val="00687AC2"/>
    <w:rsid w:val="00701198"/>
    <w:rsid w:val="007274D6"/>
    <w:rsid w:val="00727D6B"/>
    <w:rsid w:val="007A085F"/>
    <w:rsid w:val="007C10D3"/>
    <w:rsid w:val="007C1246"/>
    <w:rsid w:val="007C65DC"/>
    <w:rsid w:val="007E5DD8"/>
    <w:rsid w:val="00807246"/>
    <w:rsid w:val="008122CA"/>
    <w:rsid w:val="00824395"/>
    <w:rsid w:val="00854D6F"/>
    <w:rsid w:val="00883D93"/>
    <w:rsid w:val="008A3C03"/>
    <w:rsid w:val="008A4E57"/>
    <w:rsid w:val="008B0246"/>
    <w:rsid w:val="008B142A"/>
    <w:rsid w:val="008B2FCD"/>
    <w:rsid w:val="008C21C1"/>
    <w:rsid w:val="008C297C"/>
    <w:rsid w:val="008E5276"/>
    <w:rsid w:val="009407AE"/>
    <w:rsid w:val="009C47B0"/>
    <w:rsid w:val="00A20CDA"/>
    <w:rsid w:val="00A37D1A"/>
    <w:rsid w:val="00A75F8E"/>
    <w:rsid w:val="00A80E89"/>
    <w:rsid w:val="00AA5118"/>
    <w:rsid w:val="00AB6F35"/>
    <w:rsid w:val="00AE15D0"/>
    <w:rsid w:val="00B604D0"/>
    <w:rsid w:val="00B67F04"/>
    <w:rsid w:val="00B767FF"/>
    <w:rsid w:val="00BC4A92"/>
    <w:rsid w:val="00BD0DDB"/>
    <w:rsid w:val="00C032A2"/>
    <w:rsid w:val="00C300EB"/>
    <w:rsid w:val="00C452AB"/>
    <w:rsid w:val="00C7732D"/>
    <w:rsid w:val="00C908F1"/>
    <w:rsid w:val="00CA65EC"/>
    <w:rsid w:val="00CF03CF"/>
    <w:rsid w:val="00D74FFF"/>
    <w:rsid w:val="00D764BC"/>
    <w:rsid w:val="00D82A0F"/>
    <w:rsid w:val="00D93B66"/>
    <w:rsid w:val="00DC4EC5"/>
    <w:rsid w:val="00DD6477"/>
    <w:rsid w:val="00E006A6"/>
    <w:rsid w:val="00E41265"/>
    <w:rsid w:val="00E5750B"/>
    <w:rsid w:val="00EC37F7"/>
    <w:rsid w:val="00EC4FF7"/>
    <w:rsid w:val="00EC7B8E"/>
    <w:rsid w:val="00ED648A"/>
    <w:rsid w:val="00EE0470"/>
    <w:rsid w:val="00F01CE8"/>
    <w:rsid w:val="00F23DAC"/>
    <w:rsid w:val="00F8708A"/>
    <w:rsid w:val="00F93093"/>
    <w:rsid w:val="00FB1469"/>
    <w:rsid w:val="00FD19B9"/>
    <w:rsid w:val="2D76BF92"/>
    <w:rsid w:val="3F7F77D7"/>
    <w:rsid w:val="41AAD93D"/>
    <w:rsid w:val="446412FE"/>
    <w:rsid w:val="47A3788C"/>
    <w:rsid w:val="51CE20F0"/>
    <w:rsid w:val="5EDACAB1"/>
    <w:rsid w:val="70D8D9EB"/>
    <w:rsid w:val="7967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01663"/>
  <w15:docId w15:val="{B0CB69F0-4D74-BB45-8ABF-B3490C4FB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32" w:line="250" w:lineRule="auto"/>
      <w:ind w:left="10" w:right="7" w:hanging="10"/>
      <w:jc w:val="both"/>
    </w:pPr>
    <w:rPr>
      <w:rFonts w:ascii="Arial" w:eastAsia="Arial" w:hAnsi="Arial" w:cs="Arial"/>
      <w:color w:val="333333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7D1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043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43D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43DC"/>
    <w:rPr>
      <w:rFonts w:ascii="Arial" w:eastAsia="Arial" w:hAnsi="Arial" w:cs="Arial"/>
      <w:color w:val="333333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3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43DC"/>
    <w:rPr>
      <w:rFonts w:ascii="Arial" w:eastAsia="Arial" w:hAnsi="Arial" w:cs="Arial"/>
      <w:b/>
      <w:bCs/>
      <w:color w:val="333333"/>
      <w:sz w:val="20"/>
      <w:szCs w:val="20"/>
    </w:rPr>
  </w:style>
  <w:style w:type="paragraph" w:customStyle="1" w:styleId="Default">
    <w:name w:val="Default"/>
    <w:rsid w:val="009C47B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C37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7F7"/>
    <w:rPr>
      <w:rFonts w:ascii="Arial" w:eastAsia="Arial" w:hAnsi="Arial" w:cs="Arial"/>
      <w:color w:val="333333"/>
      <w:sz w:val="20"/>
    </w:rPr>
  </w:style>
  <w:style w:type="paragraph" w:styleId="Footer">
    <w:name w:val="footer"/>
    <w:basedOn w:val="Normal"/>
    <w:link w:val="FooterChar"/>
    <w:uiPriority w:val="99"/>
    <w:unhideWhenUsed/>
    <w:rsid w:val="00EC37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7F7"/>
    <w:rPr>
      <w:rFonts w:ascii="Arial" w:eastAsia="Arial" w:hAnsi="Arial" w:cs="Arial"/>
      <w:color w:val="333333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4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 T L N ! 5 5 6 8 5 5 . 3 < / d o c u m e n t i d >  
     < s e n d e r i d > T R I I N . F R O S C H < / s e n d e r i d >  
     < s e n d e r e m a i l > T R I I N . F R O S C H @ E L L E X . L E G A L < / s e n d e r e m a i l >  
     < l a s t m o d i f i e d > 2 0 2 3 - 0 1 - 2 5 T 1 5 : 4 2 : 0 0 . 0 0 0 0 0 0 0 + 0 2 : 0 0 < / l a s t m o d i f i e d >  
     < d a t a b a s e > T L N < / d a t a b a s e >  
 < / p r o p e r t i e s > 
</file>

<file path=customXml/itemProps1.xml><?xml version="1.0" encoding="utf-8"?>
<ds:datastoreItem xmlns:ds="http://schemas.openxmlformats.org/officeDocument/2006/customXml" ds:itemID="{80BBCA2C-BD41-4EEB-AFC6-7585A0C7B4C7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325</Words>
  <Characters>1891</Characters>
  <Application>Microsoft Office Word</Application>
  <DocSecurity>0</DocSecurity>
  <Lines>15</Lines>
  <Paragraphs>4</Paragraphs>
  <ScaleCrop>false</ScaleCrop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Ellex Raidla</dc:creator>
  <cp:keywords/>
  <cp:lastModifiedBy>Kaarel Tammiste</cp:lastModifiedBy>
  <cp:revision>14</cp:revision>
  <dcterms:created xsi:type="dcterms:W3CDTF">2025-05-22T03:31:00Z</dcterms:created>
  <dcterms:modified xsi:type="dcterms:W3CDTF">2025-09-17T17:16:00Z</dcterms:modified>
</cp:coreProperties>
</file>